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A3" w:rsidRDefault="00A416A3" w:rsidP="00A416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МОСКВЫ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416A3" w:rsidRDefault="00A416A3" w:rsidP="00A416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416A3" w:rsidRDefault="00A416A3" w:rsidP="00A416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29 декабря 2014 года № 832-ПП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416A3" w:rsidRDefault="00A416A3" w:rsidP="00A416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региональной программе капитального ремонта общего имущества в многоквартирных домах на территории города Москвы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416A3" w:rsidRDefault="00A416A3" w:rsidP="00A416A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Москвы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27.10.2015 № 695-ПП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25.12.2015 № 952-ПП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27.12.2016 № 949-ПП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03.10.2017 № 739-ПП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17.10.2017 № 767-ПП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08.11.2017 № 846-ПП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12.12.2017 № 1010-ПП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25.12.2017 № 1081-ПП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27.02.2018 № 126-ПП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24.04.2018 № 353-ПП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22.05.2018 № 466-ПП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29.05.2018 № 488-ПП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18.12.2018 № 1583-ПП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06.02.2019 № 60-ПП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26.02.2019 № 111-ПП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27.03.2019 № 258-ПП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06.08.2019 № 987-ПП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17.09.2019 № 1205-ПП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12.11.2019 № 1472-ПП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20.12.2019 № 1783-ПП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11.02.2020 № 87-ПП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В соответствии со статьями 167 и 168 Жилищного кодекса Российской Федерации и частью 2 статьи 7 Закона города Москвы </w:t>
      </w:r>
      <w:hyperlink r:id="rId25" w:tgtFrame="contents" w:history="1">
        <w:r w:rsidRPr="00A416A3">
          <w:rPr>
            <w:rStyle w:val="cmd"/>
            <w:sz w:val="27"/>
            <w:szCs w:val="27"/>
          </w:rPr>
          <w:t>от 27 января 2010 г. № 2</w:t>
        </w:r>
      </w:hyperlink>
      <w:r w:rsidRPr="00A416A3">
        <w:rPr>
          <w:sz w:val="27"/>
          <w:szCs w:val="27"/>
        </w:rPr>
        <w:t> "Основы жилищной политики города Москвы" Правительство Москвы постановляет: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 Установить, что: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1.1. Региональная программа капитального ремонта общего имущества в многоквартирных домах на территории города Москвы (далее также - региональная программа) формируется на 30 лет.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>1.2. В региональную программу включаются многоквартирные дома, расположенные на территории города Москвы, за исключением многоквартирных домов: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>- признанных в порядке, установленном Правительством Российской Федерации, аварийными и подлежащими сносу или реконструкции;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>- в которых имеется менее чем три квартиры;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>- в отношении которых на дату вступления в силу настоящего постановления или актуализации региональной программы определены порядок, сроки проведения и источники финансирования реконструкции или сноса этих домов в установленном порядке;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lastRenderedPageBreak/>
        <w:t>- которые включены в Программу реновации жилищного фонда в городе Москве.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Постановления Правительства Москвы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03.10.2017 г. № 739-ПП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1.3. Региональная программа разрабатывается на основании данных о годах ввода многоквартирных домов в эксплуатацию, их технических характеристиках и оценке состояния многоквартирных домов, а также сведений о проведенных капитальных ремонтах инженерных систем и конструктивных элементов таких многоквартирных домов, содержащихся в автоматизированных информационных системах города Москвы, автоматизированных информационных системах органов исполнительной власти города Москвы и подведомственных им организаций, а также на основании данных технических паспортов на здания.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1.4. Плановый период проведения капитального ремонта общего имущества в многоквартирных домах в региональной программе по видам работ определяется на период времени, равный трем календарным годам, в течение которого должен быть проведен такой ремонт.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1.5. Очередность проведения капитального ремонта общего имущества в многоквартирных домах определяется с учетом положений Жилищного кодекса Российской Федерации на основании следующих критериев: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- продолжительность эксплуатации инженерных систем и конструктивных эле</w:t>
      </w:r>
      <w:bookmarkStart w:id="0" w:name="_GoBack"/>
      <w:bookmarkEnd w:id="0"/>
      <w:r w:rsidRPr="00A416A3">
        <w:rPr>
          <w:sz w:val="27"/>
          <w:szCs w:val="27"/>
        </w:rPr>
        <w:t>ментов многоквартирного дома;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- оценка технического состояния инженерных систем и конструктивных элементов многоквартирного дома.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1.6. 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 уполномоченный орган исполнительной власти города Москвы, осуществляющий функции по разработке и реализации государственной политики в сфере капитального ремонта жилищного фонда, обеспечивает разработку и утверждение краткосрочного плана реализации региональной программы капитального ремонта в порядке, установленном Правительством Москвы.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A416A3">
        <w:rPr>
          <w:rStyle w:val="ed"/>
          <w:sz w:val="27"/>
          <w:szCs w:val="27"/>
        </w:rPr>
        <w:t>1.7. Региональная программа подлежит актуализации не реже чем один раз в год.</w:t>
      </w:r>
      <w:r w:rsidRPr="00A416A3">
        <w:rPr>
          <w:rStyle w:val="mark"/>
          <w:i/>
          <w:iCs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(В редакции Постановления Правительства Москвы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27.10.2015 г. № 695-ПП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 xml:space="preserve">1.8. Уполномоченный орган исполнительной власти города Москвы, осуществляющий функции по разработке и реализации государственной политики в сфере капитального ремонта жилищного фонда, осуществляет информирование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и критериях оценки состояния многоквартирных домов, на основании которых определяется очередность </w:t>
      </w:r>
      <w:r w:rsidRPr="00A416A3">
        <w:rPr>
          <w:rStyle w:val="ed"/>
          <w:sz w:val="27"/>
          <w:szCs w:val="27"/>
        </w:rPr>
        <w:lastRenderedPageBreak/>
        <w:t>проведения капитального ремонта, путем размещения настоящего постановления на своем сайте в информационно-телекоммуникационной сети Интернет.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rStyle w:val="ed"/>
          <w:sz w:val="27"/>
          <w:szCs w:val="27"/>
        </w:rPr>
        <w:t>В случае внесения изменений в региональную программу при ее актуализации собственники помещений в многоквартирных домах и организации, осуществляющие управление многоквартирными домами, информируются об этом путем размещения на официальном сайте уполномоченного органа исполнительной власти города Москвы, осуществляющего функции по разработке и реализации государственной политики в сфере капитального ремонта жилищного фонда, в информационно-телекоммуникационной сети Интернет соответствующего нормативного правового акта в срок не позднее 30 календарных дней со дня принятия такого акта.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дополнен - Постановление Правительства Москвы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29.05.2018 г. № 488-ПП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2. Утвердить: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 xml:space="preserve">2.1. Порядок применения критериев очередности проведения капитального ремонта общего имущества в многоквартирных домах на территории города Москвы (приложение </w:t>
      </w:r>
      <w:proofErr w:type="gramStart"/>
      <w:r w:rsidRPr="00A416A3">
        <w:rPr>
          <w:sz w:val="27"/>
          <w:szCs w:val="27"/>
        </w:rPr>
        <w:t>1)*</w:t>
      </w:r>
      <w:proofErr w:type="gramEnd"/>
      <w:r w:rsidRPr="00A416A3">
        <w:rPr>
          <w:sz w:val="27"/>
          <w:szCs w:val="27"/>
        </w:rPr>
        <w:t>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 xml:space="preserve">2.2. Региональную программу капитального ремонта общего имущества в многоквартирных домах на территории города Москвы на 2015-2044 годы (приложение </w:t>
      </w:r>
      <w:proofErr w:type="gramStart"/>
      <w:r w:rsidRPr="00A416A3">
        <w:rPr>
          <w:sz w:val="27"/>
          <w:szCs w:val="27"/>
        </w:rPr>
        <w:t>2)*</w:t>
      </w:r>
      <w:proofErr w:type="gramEnd"/>
      <w:r w:rsidRPr="00A416A3">
        <w:rPr>
          <w:sz w:val="27"/>
          <w:szCs w:val="27"/>
        </w:rPr>
        <w:t>.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A416A3">
        <w:rPr>
          <w:sz w:val="27"/>
          <w:szCs w:val="27"/>
        </w:rPr>
        <w:t>* Приложения не приводятся. </w:t>
      </w:r>
      <w:r>
        <w:rPr>
          <w:rStyle w:val="mark"/>
          <w:i/>
          <w:iCs/>
          <w:color w:val="1111EE"/>
          <w:sz w:val="27"/>
          <w:szCs w:val="27"/>
        </w:rPr>
        <w:t>(Внесены изменения и дополнения в приложение 2, см. постановление Правительства Москвы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25.12.2015 г. № 952-ПП</w:t>
        </w:r>
      </w:hyperlink>
      <w:r>
        <w:rPr>
          <w:rStyle w:val="mark"/>
          <w:i/>
          <w:iCs/>
          <w:color w:val="1111EE"/>
          <w:sz w:val="27"/>
          <w:szCs w:val="27"/>
        </w:rPr>
        <w:t>; пункт 13 приложения 1 изложен в новой редакции, в приложение 2 внесены изменения и дополнения - Постановление Правительства Москвы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27.12.2016 г. № 949-ПП</w:t>
        </w:r>
      </w:hyperlink>
      <w:r>
        <w:rPr>
          <w:rStyle w:val="mark"/>
          <w:i/>
          <w:iCs/>
          <w:color w:val="1111EE"/>
          <w:sz w:val="27"/>
          <w:szCs w:val="27"/>
        </w:rPr>
        <w:t> ; внесены изменения в приложение 2 - Постановление Правительства Москвы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03.10.2017 г. № 739-ПП</w:t>
        </w:r>
      </w:hyperlink>
      <w:r>
        <w:rPr>
          <w:rStyle w:val="mark"/>
          <w:i/>
          <w:iCs/>
          <w:color w:val="1111EE"/>
          <w:sz w:val="27"/>
          <w:szCs w:val="27"/>
        </w:rPr>
        <w:t>; внесены изменения в приложение 2 - Постановление Правительства Москвы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17.10.2017 г. № 767-ПП</w:t>
        </w:r>
      </w:hyperlink>
      <w:r>
        <w:rPr>
          <w:rStyle w:val="mark"/>
          <w:i/>
          <w:iCs/>
          <w:color w:val="1111EE"/>
          <w:sz w:val="27"/>
          <w:szCs w:val="27"/>
        </w:rPr>
        <w:t>; в приложение 2 внесены дополнения - Постановление Правительства Москвы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08.11.2017 г. № 846-ПП</w:t>
        </w:r>
      </w:hyperlink>
      <w:r>
        <w:rPr>
          <w:rStyle w:val="mark"/>
          <w:i/>
          <w:iCs/>
          <w:color w:val="1111EE"/>
          <w:sz w:val="27"/>
          <w:szCs w:val="27"/>
        </w:rPr>
        <w:t>; приложение 2 дополнено пунктами 5079.1, 11051.1,13866.1, 16029.1 - Постановление Правительства Москвы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12.12.2017 г. № 1010-ПП</w:t>
        </w:r>
      </w:hyperlink>
      <w:r>
        <w:rPr>
          <w:rStyle w:val="mark"/>
          <w:i/>
          <w:iCs/>
          <w:color w:val="1111EE"/>
          <w:sz w:val="27"/>
          <w:szCs w:val="27"/>
        </w:rPr>
        <w:t>; в приложение 2 внесены дополнения, смотри официальный источник опубликования постановления Правительства Москвы </w:t>
      </w:r>
      <w:hyperlink r:id="rId35" w:tgtFrame="contents" w:history="1">
        <w:r>
          <w:rPr>
            <w:rStyle w:val="a4"/>
            <w:color w:val="1C1CD6"/>
            <w:sz w:val="27"/>
            <w:szCs w:val="27"/>
          </w:rPr>
          <w:t>от 25.12.2017 г. № 1081-ПП</w:t>
        </w:r>
      </w:hyperlink>
      <w:r>
        <w:rPr>
          <w:rStyle w:val="mark"/>
          <w:i/>
          <w:iCs/>
          <w:color w:val="1111EE"/>
          <w:sz w:val="27"/>
          <w:szCs w:val="27"/>
        </w:rPr>
        <w:t>; в приложение 1 внесены дополнения - Постановление Правительства Москвы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27.02.2018 г. № 126-ПП</w:t>
        </w:r>
      </w:hyperlink>
      <w:r>
        <w:rPr>
          <w:rStyle w:val="mark"/>
          <w:i/>
          <w:iCs/>
          <w:color w:val="1111EE"/>
          <w:sz w:val="27"/>
          <w:szCs w:val="27"/>
        </w:rPr>
        <w:t>; внесены изменения в приложение 2 - Постановление Правительства Москвы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24.04.2018 г. № 353-ПП</w:t>
        </w:r>
      </w:hyperlink>
      <w:r>
        <w:rPr>
          <w:rStyle w:val="mark"/>
          <w:i/>
          <w:iCs/>
          <w:color w:val="1111EE"/>
          <w:sz w:val="27"/>
          <w:szCs w:val="27"/>
        </w:rPr>
        <w:t xml:space="preserve">; пункты 15837, 15843, 16910, 16911, 16914, 16919 приложения 2 утратили силу - Постановление Правительства Москвы от 22.05.2018 г. № 466-ПП;  в приложение 2 внесены изменения и дополнения - Постановление Правительства Москвы от 18.12.2018 № 1583-ПП;  пункт  13866.1 приложения 2  утратил силу - Постановление Правительства Москвы от 06.02.2019 № 60-ПП; в пункт 11 приложения 1 внесены изменения, в название графы 23 приложения 2 внесены изменения - </w:t>
      </w:r>
      <w:r>
        <w:rPr>
          <w:rStyle w:val="mark"/>
          <w:i/>
          <w:iCs/>
          <w:color w:val="1111EE"/>
          <w:sz w:val="27"/>
          <w:szCs w:val="27"/>
        </w:rPr>
        <w:lastRenderedPageBreak/>
        <w:t>Постановление Правительства Москвы от 26.02.2019 № 111-ПП; пункт 16665 приложения 2 утратил силу - Постановление Правительства Москвы </w:t>
      </w:r>
      <w:hyperlink r:id="rId38" w:tgtFrame="contents" w:history="1">
        <w:r>
          <w:rPr>
            <w:rStyle w:val="a4"/>
            <w:color w:val="1C1CD6"/>
            <w:sz w:val="27"/>
            <w:szCs w:val="27"/>
          </w:rPr>
          <w:t>от 27.03.2019 № 258-ПП</w:t>
        </w:r>
      </w:hyperlink>
      <w:r>
        <w:rPr>
          <w:rStyle w:val="mark"/>
          <w:i/>
          <w:iCs/>
          <w:color w:val="1111EE"/>
          <w:sz w:val="27"/>
          <w:szCs w:val="27"/>
        </w:rPr>
        <w:t>; пункты 4153, 8043, 8274, 29101 утратили силу, внесены дополнения - Постановление Правительства Москвы от 06.08.2019 № 987-ПП; в приложение 2 внесены дополнения - Постановление Правительства Москвы от 17.09.2019 № 1205-ПП; в графу 23 приложения 2 внесены изменения - Постановление Правительства Москвы от 12.11.2019 № 1472-ПП; в приложение 2 внесены изменения и дополнения - Постановление Правительства Москвы от 20.12.2019 № 1783-ПП;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пункт 6636 приложения 2 утратил силу - Постановление Правительства Москвы </w:t>
      </w:r>
      <w:hyperlink r:id="rId3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11.02.2020 № 87-ПП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 3. Контроль за выполнением настоящего постановления возложить на заместителя Мэра Москвы в Правительстве Москвы по вопросам жилищно-коммунального хозяйства и благоустройства Бирюкова П.П.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 </w:t>
      </w:r>
    </w:p>
    <w:p w:rsidR="00A416A3" w:rsidRPr="00A416A3" w:rsidRDefault="00A416A3" w:rsidP="00A416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A416A3">
        <w:rPr>
          <w:sz w:val="27"/>
          <w:szCs w:val="27"/>
        </w:rPr>
        <w:t> </w:t>
      </w:r>
    </w:p>
    <w:p w:rsidR="00A416A3" w:rsidRPr="00A416A3" w:rsidRDefault="00A416A3" w:rsidP="00A416A3">
      <w:pPr>
        <w:pStyle w:val="i"/>
        <w:shd w:val="clear" w:color="auto" w:fill="FFFFFF"/>
        <w:spacing w:before="90" w:beforeAutospacing="0" w:after="90" w:afterAutospacing="0"/>
        <w:rPr>
          <w:sz w:val="27"/>
          <w:szCs w:val="27"/>
        </w:rPr>
      </w:pPr>
      <w:r w:rsidRPr="00A416A3">
        <w:rPr>
          <w:sz w:val="27"/>
          <w:szCs w:val="27"/>
        </w:rPr>
        <w:t>Мэр Москвы                              </w:t>
      </w:r>
      <w:r w:rsidRPr="00A416A3">
        <w:rPr>
          <w:sz w:val="27"/>
          <w:szCs w:val="27"/>
        </w:rPr>
        <w:t xml:space="preserve">                                                     </w:t>
      </w:r>
      <w:r w:rsidRPr="00A416A3">
        <w:rPr>
          <w:sz w:val="27"/>
          <w:szCs w:val="27"/>
        </w:rPr>
        <w:t> </w:t>
      </w:r>
      <w:r w:rsidRPr="00A416A3">
        <w:rPr>
          <w:sz w:val="27"/>
          <w:szCs w:val="27"/>
        </w:rPr>
        <w:t xml:space="preserve">          </w:t>
      </w:r>
      <w:proofErr w:type="spellStart"/>
      <w:r w:rsidRPr="00A416A3">
        <w:rPr>
          <w:sz w:val="27"/>
          <w:szCs w:val="27"/>
        </w:rPr>
        <w:t>С.С.Собянин</w:t>
      </w:r>
      <w:proofErr w:type="spellEnd"/>
    </w:p>
    <w:p w:rsidR="00213309" w:rsidRDefault="00A416A3"/>
    <w:sectPr w:rsidR="0021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A3"/>
    <w:rsid w:val="000B5E17"/>
    <w:rsid w:val="00A416A3"/>
    <w:rsid w:val="00B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4908"/>
  <w15:chartTrackingRefBased/>
  <w15:docId w15:val="{1D2213B0-2141-44BC-9393-6667729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4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A4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A416A3"/>
  </w:style>
  <w:style w:type="character" w:customStyle="1" w:styleId="cmd">
    <w:name w:val="cmd"/>
    <w:basedOn w:val="a0"/>
    <w:rsid w:val="00A416A3"/>
  </w:style>
  <w:style w:type="character" w:styleId="a4">
    <w:name w:val="Hyperlink"/>
    <w:basedOn w:val="a0"/>
    <w:uiPriority w:val="99"/>
    <w:semiHidden/>
    <w:unhideWhenUsed/>
    <w:rsid w:val="00A416A3"/>
    <w:rPr>
      <w:color w:val="0000FF"/>
      <w:u w:val="single"/>
    </w:rPr>
  </w:style>
  <w:style w:type="character" w:customStyle="1" w:styleId="ed">
    <w:name w:val="ed"/>
    <w:basedOn w:val="a0"/>
    <w:rsid w:val="00A416A3"/>
  </w:style>
  <w:style w:type="character" w:customStyle="1" w:styleId="mark">
    <w:name w:val="mark"/>
    <w:basedOn w:val="a0"/>
    <w:rsid w:val="00A416A3"/>
  </w:style>
  <w:style w:type="paragraph" w:customStyle="1" w:styleId="i">
    <w:name w:val="i"/>
    <w:basedOn w:val="a"/>
    <w:rsid w:val="00A4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20165996&amp;backlink=1&amp;&amp;nd=120171689" TargetMode="External"/><Relationship Id="rId18" Type="http://schemas.openxmlformats.org/officeDocument/2006/relationships/hyperlink" Target="http://pravo.gov.ru/proxy/ips/?docbody=&amp;prevDoc=120165996&amp;backlink=1&amp;&amp;nd=120200144" TargetMode="External"/><Relationship Id="rId26" Type="http://schemas.openxmlformats.org/officeDocument/2006/relationships/hyperlink" Target="http://pravo.gov.ru/proxy/ips/?docbody=&amp;prevDoc=120165996&amp;backlink=1&amp;&amp;nd=120170876" TargetMode="External"/><Relationship Id="rId39" Type="http://schemas.openxmlformats.org/officeDocument/2006/relationships/hyperlink" Target="http://pravo.gov.ru/proxy/ips/?docbody=&amp;prevDoc=120165996&amp;backlink=1&amp;&amp;nd=120276255" TargetMode="External"/><Relationship Id="rId21" Type="http://schemas.openxmlformats.org/officeDocument/2006/relationships/hyperlink" Target="http://pravo.gov.ru/proxy/ips/?docbody=&amp;prevDoc=120165996&amp;backlink=1&amp;&amp;nd=120211285" TargetMode="External"/><Relationship Id="rId34" Type="http://schemas.openxmlformats.org/officeDocument/2006/relationships/hyperlink" Target="http://pravo.gov.ru/proxy/ips/?docbody=&amp;prevDoc=120165996&amp;backlink=1&amp;&amp;nd=120171265" TargetMode="External"/><Relationship Id="rId7" Type="http://schemas.openxmlformats.org/officeDocument/2006/relationships/hyperlink" Target="http://pravo.gov.ru/proxy/ips/?docbody=&amp;prevDoc=120165996&amp;backlink=1&amp;&amp;nd=1201708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20165996&amp;backlink=1&amp;&amp;nd=120196219" TargetMode="External"/><Relationship Id="rId20" Type="http://schemas.openxmlformats.org/officeDocument/2006/relationships/hyperlink" Target="http://pravo.gov.ru/proxy/ips/?docbody=&amp;prevDoc=120165996&amp;backlink=1&amp;&amp;nd=120208341" TargetMode="External"/><Relationship Id="rId29" Type="http://schemas.openxmlformats.org/officeDocument/2006/relationships/hyperlink" Target="http://pravo.gov.ru/proxy/ips/?docbody=&amp;prevDoc=120165996&amp;backlink=1&amp;&amp;nd=12016861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20165996&amp;backlink=1&amp;&amp;nd=120169903" TargetMode="External"/><Relationship Id="rId11" Type="http://schemas.openxmlformats.org/officeDocument/2006/relationships/hyperlink" Target="http://pravo.gov.ru/proxy/ips/?docbody=&amp;prevDoc=120165996&amp;backlink=1&amp;&amp;nd=120171223" TargetMode="External"/><Relationship Id="rId24" Type="http://schemas.openxmlformats.org/officeDocument/2006/relationships/hyperlink" Target="http://pravo.gov.ru/proxy/ips/?docbody=&amp;prevDoc=120165996&amp;backlink=1&amp;&amp;nd=120276255" TargetMode="External"/><Relationship Id="rId32" Type="http://schemas.openxmlformats.org/officeDocument/2006/relationships/hyperlink" Target="http://pravo.gov.ru/proxy/ips/?docbody=&amp;prevDoc=120165996&amp;backlink=1&amp;&amp;nd=120170914" TargetMode="External"/><Relationship Id="rId37" Type="http://schemas.openxmlformats.org/officeDocument/2006/relationships/hyperlink" Target="http://pravo.gov.ru/proxy/ips/?docbody=&amp;prevDoc=120165996&amp;backlink=1&amp;&amp;nd=12017168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20165996&amp;backlink=1&amp;&amp;nd=120168611" TargetMode="External"/><Relationship Id="rId15" Type="http://schemas.openxmlformats.org/officeDocument/2006/relationships/hyperlink" Target="http://pravo.gov.ru/proxy/ips/?docbody=&amp;prevDoc=120165996&amp;backlink=1&amp;&amp;nd=120171806" TargetMode="External"/><Relationship Id="rId23" Type="http://schemas.openxmlformats.org/officeDocument/2006/relationships/hyperlink" Target="http://pravo.gov.ru/proxy/ips/?docbody=&amp;prevDoc=120165996&amp;backlink=1&amp;&amp;nd=120219500" TargetMode="External"/><Relationship Id="rId28" Type="http://schemas.openxmlformats.org/officeDocument/2006/relationships/hyperlink" Target="http://pravo.gov.ru/proxy/ips/?docbody=&amp;prevDoc=120165996&amp;backlink=1&amp;&amp;nd=120171806" TargetMode="External"/><Relationship Id="rId36" Type="http://schemas.openxmlformats.org/officeDocument/2006/relationships/hyperlink" Target="http://pravo.gov.ru/proxy/ips/?docbody=&amp;prevDoc=120165996&amp;backlink=1&amp;&amp;nd=120171458" TargetMode="External"/><Relationship Id="rId10" Type="http://schemas.openxmlformats.org/officeDocument/2006/relationships/hyperlink" Target="http://pravo.gov.ru/proxy/ips/?docbody=&amp;prevDoc=120165996&amp;backlink=1&amp;&amp;nd=120171265" TargetMode="External"/><Relationship Id="rId19" Type="http://schemas.openxmlformats.org/officeDocument/2006/relationships/hyperlink" Target="http://pravo.gov.ru/proxy/ips/?docbody=&amp;prevDoc=120165996&amp;backlink=1&amp;&amp;nd=120201539" TargetMode="External"/><Relationship Id="rId31" Type="http://schemas.openxmlformats.org/officeDocument/2006/relationships/hyperlink" Target="http://pravo.gov.ru/proxy/ips/?docbody=&amp;prevDoc=120165996&amp;backlink=1&amp;&amp;nd=120170876" TargetMode="External"/><Relationship Id="rId4" Type="http://schemas.openxmlformats.org/officeDocument/2006/relationships/hyperlink" Target="http://pravo.gov.ru/proxy/ips/?docbody=&amp;prevDoc=120165996&amp;backlink=1&amp;&amp;nd=120167551" TargetMode="External"/><Relationship Id="rId9" Type="http://schemas.openxmlformats.org/officeDocument/2006/relationships/hyperlink" Target="http://pravo.gov.ru/proxy/ips/?docbody=&amp;prevDoc=120165996&amp;backlink=1&amp;&amp;nd=120171025" TargetMode="External"/><Relationship Id="rId14" Type="http://schemas.openxmlformats.org/officeDocument/2006/relationships/hyperlink" Target="http://pravo.gov.ru/proxy/ips/?docbody=&amp;prevDoc=120165996&amp;backlink=1&amp;&amp;nd=120171780" TargetMode="External"/><Relationship Id="rId22" Type="http://schemas.openxmlformats.org/officeDocument/2006/relationships/hyperlink" Target="http://pravo.gov.ru/proxy/ips/?docbody=&amp;prevDoc=120165996&amp;backlink=1&amp;&amp;nd=120215782" TargetMode="External"/><Relationship Id="rId27" Type="http://schemas.openxmlformats.org/officeDocument/2006/relationships/hyperlink" Target="http://pravo.gov.ru/proxy/ips/?docbody=&amp;prevDoc=120165996&amp;backlink=1&amp;&amp;nd=120167551" TargetMode="External"/><Relationship Id="rId30" Type="http://schemas.openxmlformats.org/officeDocument/2006/relationships/hyperlink" Target="http://pravo.gov.ru/proxy/ips/?docbody=&amp;prevDoc=120165996&amp;backlink=1&amp;&amp;nd=120169903" TargetMode="External"/><Relationship Id="rId35" Type="http://schemas.openxmlformats.org/officeDocument/2006/relationships/hyperlink" Target="http://pravo.gov.ru/proxy/ips/?docbody=&amp;prevDoc=120165996&amp;backlink=1&amp;&amp;nd=120171223" TargetMode="External"/><Relationship Id="rId8" Type="http://schemas.openxmlformats.org/officeDocument/2006/relationships/hyperlink" Target="http://pravo.gov.ru/proxy/ips/?docbody=&amp;prevDoc=120165996&amp;backlink=1&amp;&amp;nd=1201709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20165996&amp;backlink=1&amp;&amp;nd=120171458" TargetMode="External"/><Relationship Id="rId17" Type="http://schemas.openxmlformats.org/officeDocument/2006/relationships/hyperlink" Target="http://pravo.gov.ru/proxy/ips/?docbody=&amp;prevDoc=120165996&amp;backlink=1&amp;&amp;nd=120199453" TargetMode="External"/><Relationship Id="rId25" Type="http://schemas.openxmlformats.org/officeDocument/2006/relationships/hyperlink" Target="http://pravo.gov.ru/proxy/ips/?docbody=&amp;prevDoc=120165996&amp;backlink=1&amp;&amp;nd=120061119" TargetMode="External"/><Relationship Id="rId33" Type="http://schemas.openxmlformats.org/officeDocument/2006/relationships/hyperlink" Target="http://pravo.gov.ru/proxy/ips/?docbody=&amp;prevDoc=120165996&amp;backlink=1&amp;&amp;nd=120171025" TargetMode="External"/><Relationship Id="rId38" Type="http://schemas.openxmlformats.org/officeDocument/2006/relationships/hyperlink" Target="http://pravo.gov.ru/proxy/ips/?docbody=&amp;prevDoc=120165996&amp;backlink=1&amp;&amp;nd=12020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Екатерина Тимофеевна</dc:creator>
  <cp:keywords/>
  <dc:description/>
  <cp:lastModifiedBy>Горбачева Екатерина Тимофеевна</cp:lastModifiedBy>
  <cp:revision>1</cp:revision>
  <dcterms:created xsi:type="dcterms:W3CDTF">2025-01-28T06:52:00Z</dcterms:created>
  <dcterms:modified xsi:type="dcterms:W3CDTF">2025-01-28T06:56:00Z</dcterms:modified>
</cp:coreProperties>
</file>